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DFF8B" w14:textId="77777777" w:rsidR="002B6FB8" w:rsidRPr="00016B57" w:rsidRDefault="002B6FB8" w:rsidP="002B6FB8">
      <w:pPr>
        <w:spacing w:after="0" w:line="240" w:lineRule="auto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Mgr. Pavel Trubač</w:t>
      </w:r>
    </w:p>
    <w:p w14:paraId="17915742" w14:textId="77777777" w:rsidR="002B6FB8" w:rsidRPr="00016B57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</w:p>
    <w:p w14:paraId="3DCD4329" w14:textId="77777777" w:rsidR="002B6FB8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  <w:r w:rsidRPr="00016B57">
        <w:rPr>
          <w:rFonts w:ascii="Arial" w:hAnsi="Arial" w:cs="Arial"/>
          <w:spacing w:val="-2"/>
          <w:sz w:val="20"/>
          <w:szCs w:val="20"/>
        </w:rPr>
        <w:t>Laboratoř m</w:t>
      </w:r>
      <w:r w:rsidR="00F54F34">
        <w:rPr>
          <w:rFonts w:ascii="Arial" w:hAnsi="Arial" w:cs="Arial"/>
          <w:spacing w:val="-2"/>
          <w:sz w:val="20"/>
          <w:szCs w:val="20"/>
        </w:rPr>
        <w:t>olekulární biologie a genetiky</w:t>
      </w:r>
    </w:p>
    <w:p w14:paraId="069660FA" w14:textId="77777777" w:rsidR="002B6FB8" w:rsidRPr="00016B57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  <w:r w:rsidRPr="00016B57">
        <w:rPr>
          <w:rFonts w:ascii="Arial" w:hAnsi="Arial" w:cs="Arial"/>
          <w:spacing w:val="-2"/>
          <w:sz w:val="20"/>
          <w:szCs w:val="20"/>
        </w:rPr>
        <w:t>Nemocnice České Budějovice, a.s.</w:t>
      </w:r>
    </w:p>
    <w:p w14:paraId="52130B92" w14:textId="77777777" w:rsidR="002B6FB8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  <w:r w:rsidRPr="00016B57">
        <w:rPr>
          <w:rFonts w:ascii="Arial" w:hAnsi="Arial" w:cs="Arial"/>
          <w:spacing w:val="-2"/>
          <w:sz w:val="20"/>
          <w:szCs w:val="20"/>
        </w:rPr>
        <w:t>B. Němcové 54</w:t>
      </w:r>
    </w:p>
    <w:p w14:paraId="3FAFB515" w14:textId="77777777" w:rsidR="002B6FB8" w:rsidRPr="00016B57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370 </w:t>
      </w:r>
      <w:r w:rsidRPr="00016B57">
        <w:rPr>
          <w:rFonts w:ascii="Arial" w:hAnsi="Arial" w:cs="Arial"/>
          <w:spacing w:val="-2"/>
          <w:sz w:val="20"/>
          <w:szCs w:val="20"/>
        </w:rPr>
        <w:t>01 České Budějovice</w:t>
      </w:r>
    </w:p>
    <w:p w14:paraId="52C2C6B0" w14:textId="77777777" w:rsidR="002B6FB8" w:rsidRPr="00016B57" w:rsidRDefault="002B6FB8" w:rsidP="002B6FB8">
      <w:pPr>
        <w:spacing w:after="0" w:line="240" w:lineRule="auto"/>
        <w:rPr>
          <w:rFonts w:ascii="Arial" w:hAnsi="Arial" w:cs="Arial"/>
          <w:spacing w:val="-2"/>
          <w:sz w:val="20"/>
          <w:szCs w:val="20"/>
        </w:rPr>
      </w:pPr>
    </w:p>
    <w:p w14:paraId="6EFEBEC5" w14:textId="77777777" w:rsidR="002B6FB8" w:rsidRPr="002B6FB8" w:rsidRDefault="002B6FB8" w:rsidP="00A64CB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089BADDB" w14:textId="01630446" w:rsidR="00325C4B" w:rsidRDefault="00B90126" w:rsidP="00A64CB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Název</w:t>
      </w:r>
      <w:r w:rsidR="007E55CC">
        <w:rPr>
          <w:rFonts w:ascii="Arial" w:hAnsi="Arial" w:cs="Arial"/>
          <w:b/>
          <w:sz w:val="20"/>
          <w:szCs w:val="24"/>
        </w:rPr>
        <w:t>: Detekce bakteriálních infekcí z klinického materiálu pomocí analýzy 16 S</w:t>
      </w:r>
      <w:r w:rsidR="00325C4B">
        <w:rPr>
          <w:rFonts w:ascii="Arial" w:hAnsi="Arial" w:cs="Arial"/>
          <w:b/>
          <w:sz w:val="20"/>
          <w:szCs w:val="24"/>
        </w:rPr>
        <w:t> </w:t>
      </w:r>
      <w:proofErr w:type="spellStart"/>
      <w:r w:rsidR="007E55CC">
        <w:rPr>
          <w:rFonts w:ascii="Arial" w:hAnsi="Arial" w:cs="Arial"/>
          <w:b/>
          <w:sz w:val="20"/>
          <w:szCs w:val="24"/>
        </w:rPr>
        <w:t>rRNA</w:t>
      </w:r>
      <w:proofErr w:type="spellEnd"/>
    </w:p>
    <w:p w14:paraId="43B7F57C" w14:textId="77777777" w:rsidR="00234FA0" w:rsidRPr="002B6FB8" w:rsidRDefault="00234FA0" w:rsidP="00A64CB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03516088" w14:textId="6C11C7AE" w:rsidR="00005256" w:rsidRDefault="007E55CC" w:rsidP="00005256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T</w:t>
      </w:r>
      <w:r w:rsidR="00995B3B" w:rsidRPr="002B6FB8">
        <w:rPr>
          <w:rFonts w:ascii="Arial" w:hAnsi="Arial" w:cs="Arial"/>
          <w:sz w:val="20"/>
          <w:szCs w:val="24"/>
        </w:rPr>
        <w:t>rubač P</w:t>
      </w:r>
      <w:r w:rsidR="00536D21">
        <w:rPr>
          <w:rFonts w:ascii="Arial" w:hAnsi="Arial" w:cs="Arial"/>
          <w:sz w:val="20"/>
          <w:szCs w:val="24"/>
        </w:rPr>
        <w:t>.</w:t>
      </w:r>
      <w:bookmarkStart w:id="0" w:name="_GoBack"/>
      <w:bookmarkEnd w:id="0"/>
    </w:p>
    <w:p w14:paraId="5BA7ADF7" w14:textId="77777777" w:rsidR="00B90126" w:rsidRPr="002B6FB8" w:rsidRDefault="00B90126" w:rsidP="00005256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3F0E3A6" w14:textId="7F30568E" w:rsidR="002B6FB8" w:rsidRDefault="0045392C" w:rsidP="00A64CB7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2B6FB8">
        <w:rPr>
          <w:rFonts w:ascii="Arial" w:hAnsi="Arial" w:cs="Arial"/>
          <w:sz w:val="20"/>
          <w:szCs w:val="24"/>
        </w:rPr>
        <w:t>Laboratoř molekulární biologie a genetiky, Nemocnice České Budějovice a.s</w:t>
      </w:r>
      <w:r w:rsidR="002B6FB8">
        <w:rPr>
          <w:rFonts w:ascii="Arial" w:hAnsi="Arial" w:cs="Arial"/>
          <w:sz w:val="20"/>
          <w:szCs w:val="24"/>
        </w:rPr>
        <w:t>.</w:t>
      </w:r>
    </w:p>
    <w:p w14:paraId="3E2AA078" w14:textId="77777777" w:rsidR="00AE5099" w:rsidRPr="002B6FB8" w:rsidRDefault="00AE5099" w:rsidP="00A64CB7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A704AC3" w14:textId="30975756" w:rsidR="00AC627B" w:rsidRDefault="00AC627B" w:rsidP="005E5C6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Sekvenace bakteriální </w:t>
      </w:r>
      <w:proofErr w:type="gramStart"/>
      <w:r>
        <w:rPr>
          <w:rFonts w:ascii="Arial" w:hAnsi="Arial" w:cs="Arial"/>
        </w:rPr>
        <w:t>16S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rRNA</w:t>
      </w:r>
      <w:proofErr w:type="spellEnd"/>
      <w:r>
        <w:rPr>
          <w:rFonts w:ascii="Arial" w:hAnsi="Arial" w:cs="Arial"/>
        </w:rPr>
        <w:t xml:space="preserve"> je dnes již rutinně používanou diagnostickou metodou při identifikaci infekčních agens. Její univerzálnost – možnost záchytu</w:t>
      </w:r>
      <w:r w:rsidR="005E5C68">
        <w:rPr>
          <w:rFonts w:ascii="Arial" w:hAnsi="Arial" w:cs="Arial"/>
        </w:rPr>
        <w:t xml:space="preserve"> DNA</w:t>
      </w:r>
      <w:r>
        <w:rPr>
          <w:rFonts w:ascii="Arial" w:hAnsi="Arial" w:cs="Arial"/>
        </w:rPr>
        <w:t xml:space="preserve"> většiny bakteri</w:t>
      </w:r>
      <w:r w:rsidR="005E5C68">
        <w:rPr>
          <w:rFonts w:ascii="Arial" w:hAnsi="Arial" w:cs="Arial"/>
        </w:rPr>
        <w:t xml:space="preserve">í </w:t>
      </w:r>
      <w:r>
        <w:rPr>
          <w:rFonts w:ascii="Arial" w:hAnsi="Arial" w:cs="Arial"/>
        </w:rPr>
        <w:t xml:space="preserve">– je velice přínosná v případě neznámého či nečekaného původce infekce. Volba cíleného PCR vyšetření na konkrétní agens je velice ztížena zejména u pacientů s nejasným či složitým klinickým obrazem, kde vyvolavatelem </w:t>
      </w:r>
      <w:r w:rsidR="0066743B">
        <w:rPr>
          <w:rFonts w:ascii="Arial" w:hAnsi="Arial" w:cs="Arial"/>
        </w:rPr>
        <w:t>onemocnění může</w:t>
      </w:r>
      <w:r>
        <w:rPr>
          <w:rFonts w:ascii="Arial" w:hAnsi="Arial" w:cs="Arial"/>
        </w:rPr>
        <w:t xml:space="preserve"> být celá řada patogenů. Amplifikace a sekvenace části podjednotky </w:t>
      </w:r>
      <w:proofErr w:type="gramStart"/>
      <w:r>
        <w:rPr>
          <w:rFonts w:ascii="Arial" w:hAnsi="Arial" w:cs="Arial"/>
        </w:rPr>
        <w:t>16S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rRNA</w:t>
      </w:r>
      <w:proofErr w:type="spellEnd"/>
      <w:r>
        <w:rPr>
          <w:rFonts w:ascii="Arial" w:hAnsi="Arial" w:cs="Arial"/>
        </w:rPr>
        <w:t xml:space="preserve"> se tak stává mocným a mnohdy jediným diagnostickým nástrojem. </w:t>
      </w:r>
    </w:p>
    <w:p w14:paraId="0185C903" w14:textId="6E2DC746" w:rsidR="005E5C68" w:rsidRDefault="00AC627B" w:rsidP="005E5C6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 našem příspěvku jsme se zaměřili na několik aspektů spojených s touto metodou. Zabýváme se vhodností použití této </w:t>
      </w:r>
      <w:r w:rsidR="005E5C68">
        <w:rPr>
          <w:rFonts w:ascii="Arial" w:hAnsi="Arial" w:cs="Arial"/>
        </w:rPr>
        <w:t>metody – zejména z hlediska</w:t>
      </w:r>
      <w:r>
        <w:rPr>
          <w:rFonts w:ascii="Arial" w:hAnsi="Arial" w:cs="Arial"/>
        </w:rPr>
        <w:t xml:space="preserve"> výběr</w:t>
      </w:r>
      <w:r w:rsidR="005E5C6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klinického materiálu, metodický</w:t>
      </w:r>
      <w:r w:rsidR="005E5C68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přístup</w:t>
      </w:r>
      <w:r w:rsidR="005E5C68">
        <w:rPr>
          <w:rFonts w:ascii="Arial" w:hAnsi="Arial" w:cs="Arial"/>
        </w:rPr>
        <w:t>ů (izolace), interpretace „nepatogenních“ nálezů.</w:t>
      </w:r>
    </w:p>
    <w:p w14:paraId="60F0CCD1" w14:textId="02B772FC" w:rsidR="00AC627B" w:rsidRDefault="00AC627B" w:rsidP="005E5C6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5E5C68">
        <w:rPr>
          <w:rFonts w:ascii="Arial" w:hAnsi="Arial" w:cs="Arial"/>
        </w:rPr>
        <w:t>dat z více než 10 000</w:t>
      </w:r>
      <w:r>
        <w:rPr>
          <w:rFonts w:ascii="Arial" w:hAnsi="Arial" w:cs="Arial"/>
        </w:rPr>
        <w:t xml:space="preserve"> vyšetřených materiálů jsme se pokusili vytvořit obecné závěry při použití metody „univerzální“ diagnostiky bakteriální DNA.</w:t>
      </w:r>
      <w:r w:rsidR="005E5C68">
        <w:rPr>
          <w:rFonts w:ascii="Arial" w:hAnsi="Arial" w:cs="Arial"/>
        </w:rPr>
        <w:t xml:space="preserve"> Ze statistického zhodnocení vyplývá</w:t>
      </w:r>
      <w:r w:rsidR="005B6665">
        <w:rPr>
          <w:rFonts w:ascii="Arial" w:hAnsi="Arial" w:cs="Arial"/>
        </w:rPr>
        <w:t>, že téměř čtvrtina zpracovaných vzorků</w:t>
      </w:r>
      <w:r w:rsidR="00724C8E">
        <w:rPr>
          <w:rFonts w:ascii="Arial" w:hAnsi="Arial" w:cs="Arial"/>
        </w:rPr>
        <w:t xml:space="preserve"> byla</w:t>
      </w:r>
      <w:r w:rsidR="005B6665">
        <w:rPr>
          <w:rFonts w:ascii="Arial" w:hAnsi="Arial" w:cs="Arial"/>
        </w:rPr>
        <w:t xml:space="preserve"> </w:t>
      </w:r>
      <w:r w:rsidR="00724C8E">
        <w:rPr>
          <w:rFonts w:ascii="Arial" w:hAnsi="Arial" w:cs="Arial"/>
        </w:rPr>
        <w:t xml:space="preserve">pozitivních. </w:t>
      </w:r>
      <w:r w:rsidR="00B775F8">
        <w:rPr>
          <w:rFonts w:ascii="Arial" w:hAnsi="Arial" w:cs="Arial"/>
        </w:rPr>
        <w:t>Nejzajímavější nálezy prezentujeme v krátkých kazuistikách.</w:t>
      </w:r>
    </w:p>
    <w:p w14:paraId="045AFDAE" w14:textId="77777777" w:rsidR="00A64CB7" w:rsidRPr="002B6FB8" w:rsidRDefault="00A64CB7" w:rsidP="00A64CB7">
      <w:pPr>
        <w:spacing w:after="0" w:line="240" w:lineRule="auto"/>
        <w:rPr>
          <w:rFonts w:ascii="Arial" w:hAnsi="Arial" w:cs="Arial"/>
          <w:sz w:val="20"/>
          <w:szCs w:val="24"/>
        </w:rPr>
      </w:pPr>
    </w:p>
    <w:sectPr w:rsidR="00A64CB7" w:rsidRPr="002B6FB8" w:rsidSect="00FA41A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9B88F" w14:textId="77777777" w:rsidR="00123826" w:rsidRDefault="00123826" w:rsidP="00E84BE3">
      <w:pPr>
        <w:spacing w:after="0" w:line="240" w:lineRule="auto"/>
      </w:pPr>
      <w:r>
        <w:separator/>
      </w:r>
    </w:p>
  </w:endnote>
  <w:endnote w:type="continuationSeparator" w:id="0">
    <w:p w14:paraId="2F2DBE95" w14:textId="77777777" w:rsidR="00123826" w:rsidRDefault="00123826" w:rsidP="00E8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7D7E5" w14:textId="77777777" w:rsidR="00123826" w:rsidRDefault="00123826" w:rsidP="00E84BE3">
      <w:pPr>
        <w:spacing w:after="0" w:line="240" w:lineRule="auto"/>
      </w:pPr>
      <w:r>
        <w:separator/>
      </w:r>
    </w:p>
  </w:footnote>
  <w:footnote w:type="continuationSeparator" w:id="0">
    <w:p w14:paraId="11C74924" w14:textId="77777777" w:rsidR="00123826" w:rsidRDefault="00123826" w:rsidP="00E84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45D"/>
    <w:rsid w:val="00005256"/>
    <w:rsid w:val="000275B5"/>
    <w:rsid w:val="00056723"/>
    <w:rsid w:val="00061722"/>
    <w:rsid w:val="000B1BA4"/>
    <w:rsid w:val="000C6F1D"/>
    <w:rsid w:val="000D663B"/>
    <w:rsid w:val="000F725F"/>
    <w:rsid w:val="00123826"/>
    <w:rsid w:val="00123D02"/>
    <w:rsid w:val="00134B9C"/>
    <w:rsid w:val="00172C79"/>
    <w:rsid w:val="00174CED"/>
    <w:rsid w:val="001870E1"/>
    <w:rsid w:val="001B0BC7"/>
    <w:rsid w:val="001C1DDA"/>
    <w:rsid w:val="001C79CE"/>
    <w:rsid w:val="001D76AD"/>
    <w:rsid w:val="001E28A1"/>
    <w:rsid w:val="002055E4"/>
    <w:rsid w:val="00234BFC"/>
    <w:rsid w:val="00234FA0"/>
    <w:rsid w:val="00236DDF"/>
    <w:rsid w:val="0027322C"/>
    <w:rsid w:val="002B6FB8"/>
    <w:rsid w:val="002D4500"/>
    <w:rsid w:val="00310062"/>
    <w:rsid w:val="00315504"/>
    <w:rsid w:val="00325C4B"/>
    <w:rsid w:val="00335C93"/>
    <w:rsid w:val="003654BD"/>
    <w:rsid w:val="003733B5"/>
    <w:rsid w:val="003A3837"/>
    <w:rsid w:val="00401C19"/>
    <w:rsid w:val="00411401"/>
    <w:rsid w:val="0045392C"/>
    <w:rsid w:val="004743FB"/>
    <w:rsid w:val="004802D0"/>
    <w:rsid w:val="00482D8B"/>
    <w:rsid w:val="004C7AAC"/>
    <w:rsid w:val="0051644D"/>
    <w:rsid w:val="00531C85"/>
    <w:rsid w:val="00536D21"/>
    <w:rsid w:val="005769F4"/>
    <w:rsid w:val="00580101"/>
    <w:rsid w:val="005B6665"/>
    <w:rsid w:val="005D2035"/>
    <w:rsid w:val="005D2C02"/>
    <w:rsid w:val="005D7E1C"/>
    <w:rsid w:val="005E5C68"/>
    <w:rsid w:val="00624AB7"/>
    <w:rsid w:val="00637123"/>
    <w:rsid w:val="00655BB0"/>
    <w:rsid w:val="0066743B"/>
    <w:rsid w:val="0069122F"/>
    <w:rsid w:val="006954A3"/>
    <w:rsid w:val="006D0DFB"/>
    <w:rsid w:val="006D66BC"/>
    <w:rsid w:val="006F09A1"/>
    <w:rsid w:val="006F120A"/>
    <w:rsid w:val="006F3389"/>
    <w:rsid w:val="00706FB0"/>
    <w:rsid w:val="00724C8E"/>
    <w:rsid w:val="00776172"/>
    <w:rsid w:val="00794BC0"/>
    <w:rsid w:val="00796493"/>
    <w:rsid w:val="007A7374"/>
    <w:rsid w:val="007B6F8C"/>
    <w:rsid w:val="007D6649"/>
    <w:rsid w:val="007E1F3E"/>
    <w:rsid w:val="007E55CC"/>
    <w:rsid w:val="00820E5D"/>
    <w:rsid w:val="0082634B"/>
    <w:rsid w:val="00834881"/>
    <w:rsid w:val="00836485"/>
    <w:rsid w:val="00836939"/>
    <w:rsid w:val="0088171B"/>
    <w:rsid w:val="008A575D"/>
    <w:rsid w:val="008B6A11"/>
    <w:rsid w:val="008C1C19"/>
    <w:rsid w:val="00923116"/>
    <w:rsid w:val="0092740C"/>
    <w:rsid w:val="00927F94"/>
    <w:rsid w:val="00933A57"/>
    <w:rsid w:val="009774AA"/>
    <w:rsid w:val="00982B3A"/>
    <w:rsid w:val="00995B3B"/>
    <w:rsid w:val="009D65B7"/>
    <w:rsid w:val="00A4241A"/>
    <w:rsid w:val="00A5669B"/>
    <w:rsid w:val="00A64CB7"/>
    <w:rsid w:val="00AA2DFD"/>
    <w:rsid w:val="00AC5317"/>
    <w:rsid w:val="00AC627B"/>
    <w:rsid w:val="00AD29D1"/>
    <w:rsid w:val="00AE5099"/>
    <w:rsid w:val="00AF05D2"/>
    <w:rsid w:val="00B5178D"/>
    <w:rsid w:val="00B775F8"/>
    <w:rsid w:val="00B90126"/>
    <w:rsid w:val="00BB7239"/>
    <w:rsid w:val="00C027DD"/>
    <w:rsid w:val="00C26417"/>
    <w:rsid w:val="00C615AE"/>
    <w:rsid w:val="00C86963"/>
    <w:rsid w:val="00CD3FE0"/>
    <w:rsid w:val="00CE124F"/>
    <w:rsid w:val="00CE3065"/>
    <w:rsid w:val="00D11A04"/>
    <w:rsid w:val="00D17416"/>
    <w:rsid w:val="00D41740"/>
    <w:rsid w:val="00D505C5"/>
    <w:rsid w:val="00D849F3"/>
    <w:rsid w:val="00E65CDA"/>
    <w:rsid w:val="00E70670"/>
    <w:rsid w:val="00E72D6F"/>
    <w:rsid w:val="00E7497A"/>
    <w:rsid w:val="00E84BE3"/>
    <w:rsid w:val="00ED42A5"/>
    <w:rsid w:val="00EE49D7"/>
    <w:rsid w:val="00EF488A"/>
    <w:rsid w:val="00EF7324"/>
    <w:rsid w:val="00F047BC"/>
    <w:rsid w:val="00F2745D"/>
    <w:rsid w:val="00F54F34"/>
    <w:rsid w:val="00F62AF4"/>
    <w:rsid w:val="00F67AC8"/>
    <w:rsid w:val="00F718E1"/>
    <w:rsid w:val="00F9025D"/>
    <w:rsid w:val="00FA16AA"/>
    <w:rsid w:val="00FA41A5"/>
    <w:rsid w:val="00FB3398"/>
    <w:rsid w:val="00FB4E62"/>
    <w:rsid w:val="00FB73AA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28D1"/>
  <w15:docId w15:val="{C2968D26-9558-4C10-969F-F789A555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0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122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8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4BE3"/>
  </w:style>
  <w:style w:type="paragraph" w:styleId="Zpat">
    <w:name w:val="footer"/>
    <w:basedOn w:val="Normln"/>
    <w:link w:val="ZpatChar"/>
    <w:uiPriority w:val="99"/>
    <w:semiHidden/>
    <w:unhideWhenUsed/>
    <w:rsid w:val="00E8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8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9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hauer.tomas</dc:creator>
  <cp:lastModifiedBy>CLMBGVS1</cp:lastModifiedBy>
  <cp:revision>2</cp:revision>
  <cp:lastPrinted>2017-08-10T07:49:00Z</cp:lastPrinted>
  <dcterms:created xsi:type="dcterms:W3CDTF">2023-10-16T12:22:00Z</dcterms:created>
  <dcterms:modified xsi:type="dcterms:W3CDTF">2023-10-16T12:22:00Z</dcterms:modified>
</cp:coreProperties>
</file>